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Договор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-567" w:right="-567" w:firstLine="0"/>
        <w:jc w:val="center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color="auto" w:fill="auto"/>
          <w:vertAlign w:val="baseline"/>
          <w:rtl w:val="0"/>
        </w:rPr>
        <w:t xml:space="preserve">о взаимоотношениях образовательного учреждения с родителями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color="auto" w:fill="auto"/>
          <w:vertAlign w:val="baseline"/>
        </w:rPr>
      </w:r>
    </w:p>
    <w:p>
      <w:pPr>
        <w:ind w:left="-567" w:right="-567" w:firstLine="0"/>
        <w:jc w:val="center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color="auto" w:fill="auto"/>
          <w:vertAlign w:val="baseline"/>
          <w:rtl w:val="0"/>
        </w:rPr>
        <w:t xml:space="preserve">на пользование услугами городского оздоровительного лагеря «Профи-СТАРТ» с дневным прибыванием детей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color="auto" w:fill="auto"/>
          <w:vertAlign w:val="baseline"/>
        </w:rPr>
      </w:r>
    </w:p>
    <w:p>
      <w:pPr>
        <w:ind w:left="-567" w:right="0" w:firstLine="567"/>
        <w:jc w:val="both"/>
        <w:keepLines w:val="0"/>
        <w:keepNext w:val="0"/>
        <w:pageBreakBefore w:val="0"/>
        <w:spacing w:before="0" w:after="28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г. Санкт-Петербург                                                                                                                                       «____» _____202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  <w:lang w:val="ru-RU"/>
        </w:rPr>
        <w:t xml:space="preserve">5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 г.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-96" w:firstLine="567"/>
        <w:jc w:val="both"/>
        <w:keepLines w:val="0"/>
        <w:keepNext w:val="0"/>
        <w:pageBreakBefore w:val="0"/>
        <w:spacing w:before="0" w:after="12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Государственное бюджетное общеобразовательное учреждение средняя об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щеобразовательная школа № 99 «СТАРТ» Петроградского района Санкт-Петербурга, именуемое в дальнейшем «Исполнитель», в лице директора Резниченко Елены Анатольевны действующего на основании Устава, с одной стороны и родитель  (законный представитель)  ребенка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-99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___________________________________________________________________________________________________,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superscript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superscript"/>
          <w:rtl w:val="0"/>
        </w:rPr>
        <w:t xml:space="preserve">(Фамилия Имя Отчество родителя (законного представителя ) - полностью)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superscript"/>
        </w:rPr>
      </w:r>
    </w:p>
    <w:p>
      <w:pPr>
        <w:ind w:left="0" w:right="-96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ffffff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именуемый  в дальнейшем «Заказчик», действующий в интересах своего несовершеннолетнего ребенка ___________________________________________________________________________________________________,  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-99" w:firstLine="0"/>
        <w:jc w:val="center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superscript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superscript"/>
          <w:rtl w:val="0"/>
        </w:rPr>
        <w:t xml:space="preserve">(Фамилия Имя Отчество ребенка – полностью)                                             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superscript"/>
        </w:rPr>
      </w:r>
    </w:p>
    <w:p>
      <w:pPr>
        <w:ind w:left="0" w:right="-96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ffffff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«____»_____ ___________ года рождения, совместно именуемые Стороны, заключили настоящий договор о нижеследующем: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567"/>
        <w:jc w:val="center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1. Предмет Договора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1.1. Предметом Договора является организация отдыха и оздоровления в Городском детском оздоровительном лагере «Профи-СТАРТ»» на базе ГБОУ СОШ № 99 «СТАРТ» Петроградского района Санкт-Петербурга ребенка в возрасте 6 лет 6 месяцев до 17 лет на одну смену (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  <w:lang w:val="ru-RU"/>
        </w:rPr>
        <w:t xml:space="preserve">21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  <w:lang w:val="ru-RU"/>
        </w:rPr>
        <w:t xml:space="preserve">день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) в период с 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  <w:lang w:val="ru-RU"/>
        </w:rPr>
        <w:t xml:space="preserve">28 мая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по 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  <w:lang w:val="ru-RU"/>
        </w:rPr>
        <w:t xml:space="preserve">27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  <w:lang w:val="ru-RU"/>
        </w:rPr>
        <w:t xml:space="preserve">июня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202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  <w:lang w:val="ru-RU"/>
        </w:rPr>
        <w:t xml:space="preserve">5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года.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1.2. Для категории детей, имеющих право на дополнительную меру социальной поддержки в сфере организации отдыха детей и молодежи и их оздоровления в Санкт-Петербурге - бесплатно.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1.3. Для категории «дети работающих граждан» родитель оплачивает часть стоимости путевки, что составляет: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5350 руб. 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  <w:lang w:val="ru-RU"/>
        </w:rPr>
        <w:t xml:space="preserve">80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коп. (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  <w:lang w:val="ru-RU"/>
        </w:rPr>
        <w:t xml:space="preserve">пять тысяч триста пятьдесят рублей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) рубл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  <w:lang w:val="ru-RU"/>
        </w:rPr>
        <w:t xml:space="preserve">я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80 (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восемьдесят) копеек.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2. Взаимодействие Сторон 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2.1. Исполнитель имеет право: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2.1.1. Отчислить ребёнка из Лагеря в случае нарушения условий настоящего Договора, предусмотренных п. 2.4.4. настоящего Договора. Подтверждением нарушения будет являться акт, составленный и подписанный администрацией Лагеря, или документ из полиции.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12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2.1.2. Отправить ребёнка из Лагеря по состоянию здоровья, препятствующего его дальнейшему пребыванию в Лагере.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2.2. Заказчик имеет право: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2.2.1. Досрочно расторгнуть Договор в случае невыполнения Исполнителем своих обязательств.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2.2.2. Обращаться в администрацию Лагеря со своими жалобами и предложениями.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2.2.3. Забрать ребёнка ранее срока, установленного настоящим Договором, по письменному заявлению.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2.2.4. Высказать свои пожелания воспитателю по поводу организации отдыха ребенка.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12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2.2.5. Заказчик, в соответствии со ст.16 Закона РФ от 07.02.1992 № 2300 – 1 «О защите прав потребителей» вправе отказаться от оплаты дополнительных платных услуг.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2.3. Исполнитель обязуется: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2.3.1. Организовать и обеспечить эффективную реализацию направлений социально-значимой деятельности, культурно-массовых и спортивно-оздоровительных мероприятий (далее – «отдых»).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2.3.2. Ознакомить Заказчика с направлениями деятельности и планом проводимых мероприятий Лагеря.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2.3.3. Ознакомить Заказчика с условиями настоящего Договора и Правилами пребывания в Лагере.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2.3.4. Поддерживать и развивать творческие способности и интересы ребёнка.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2.3.5. Создавать комфортные условия быта и отдыха.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2.3.6. Осуществлять индивидуальный подход к ребёнку в соответствии с его физическими и психологическими особенностями.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2.3.7. При проведении отдыха обеспечить охрану здоровья и безопасность пребывания ребёнка в Лагере.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2.3.8. Организовать качественное 3-х разовое питание (завтрак, обед, полдник) в соответствии с существующими нормами из среднего расчёта в день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0"/>
          <w:szCs w:val="20"/>
          <w:u w:val="none"/>
          <w:shd w:val="clear" w:color="auto" w:fill="auto"/>
          <w:vertAlign w:val="baseline"/>
          <w:rtl w:val="0"/>
        </w:rPr>
        <w:t xml:space="preserve">на 1 ребёнка: для детей в возрасте от 7 до 11 лет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 </w:t>
      </w:r>
      <w:r>
        <w:rPr>
          <w:rFonts w:hint="default" w:ascii="Times New Roman" w:hAnsi="Times New Roman" w:eastAsia="Times New Roman" w:cs="Times New Roman"/>
          <w:sz w:val="20"/>
          <w:szCs w:val="20"/>
          <w:rtl w:val="0"/>
          <w:lang w:val="ru-RU"/>
        </w:rPr>
        <w:t xml:space="preserve">468 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руб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0"/>
          <w:szCs w:val="20"/>
          <w:u w:val="none"/>
          <w:shd w:val="clear" w:color="auto" w:fill="auto"/>
          <w:vertAlign w:val="baseline"/>
          <w:rtl w:val="0"/>
        </w:rPr>
        <w:t xml:space="preserve">, для детей в возрасте  от 12 до 18 лет 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sz w:val="20"/>
          <w:szCs w:val="20"/>
          <w:u w:val="none"/>
          <w:shd w:val="clear" w:color="auto" w:fill="auto"/>
          <w:vertAlign w:val="baseline"/>
          <w:rtl w:val="0"/>
          <w:lang w:val="ru-RU"/>
        </w:rPr>
        <w:t xml:space="preserve">494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0"/>
          <w:szCs w:val="20"/>
          <w:u w:val="none"/>
          <w:shd w:val="clear" w:color="auto" w:fill="auto"/>
          <w:vertAlign w:val="baseline"/>
          <w:rtl w:val="0"/>
        </w:rPr>
        <w:t xml:space="preserve">руб.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2.3.9. В случае необходимости оказать первую медицинскую помощь согласно договору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auto"/>
          <w:sz w:val="20"/>
          <w:szCs w:val="20"/>
          <w:u w:val="none"/>
          <w:shd w:val="clear" w:color="auto" w:fill="auto"/>
          <w:vertAlign w:val="baseline"/>
          <w:rtl w:val="0"/>
        </w:rPr>
        <w:t xml:space="preserve">от 15.12.2014 г. с СПб ГБУЗ «Городская поликлиника № 30»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2.3.10. Уведомить Заказчика в случае заболевания ребёнка.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2.3.11. Обеспечить доставку ребёнка при необходимости в лечебное учреждение (по согласованию с родителями).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2.3.12. Уведомлять Заказчика о случаях неадекватного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поведения ребёнка.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2.3.13. Нести ответственность за ежедневное безопасное пребывание детей в лагере в период с 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  <w:lang w:val="ru-RU"/>
        </w:rPr>
        <w:t xml:space="preserve">28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.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  <w:lang w:val="ru-RU"/>
        </w:rPr>
        <w:t xml:space="preserve">05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.202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  <w:lang w:val="ru-RU"/>
        </w:rPr>
        <w:t xml:space="preserve">5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по 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  <w:lang w:val="ru-RU"/>
        </w:rPr>
        <w:t xml:space="preserve">27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.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  <w:lang w:val="ru-RU"/>
        </w:rPr>
        <w:t xml:space="preserve">06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.202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  <w:lang w:val="ru-RU"/>
        </w:rPr>
        <w:t xml:space="preserve">5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2.4. Заказчик обязуется: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2.4.1. Обеспечить ежедневную явку ребенка в Лагерь к 09.00 часам в опрятном виде и чистой одежде и забирать домой в 18.00 час.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2.4.2. За три дня до начала работы смены Лагеря предоставить документы, необходимые для организации отдыха ребёнка в детском оздоровительном лагере.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2.4.3. По прибытии ребенка в Лагерь и в случае согласия с планом работы Лагеря, предоставить свое согласие на участие ребенка в социально-значимой деятельности.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2.4.4. На основании письменного уведомления администрации Лагеря забрать ребёнка из Лагеря в случаях: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- грубого нарушения мер собственной безопасности, включая самовольный уход с территории Лагеря;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- грубого нарушения распорядка дня, дисциплины, норм поведения в общественных местах;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- вымогательства, угрозы, кражи;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- нанесения морального или физического ущерба другим детям;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- нанесения значительного материального ущерба Лагерю;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2.4.5. Информировать начальника лагеря по телефону: 8-911-249-34-04 о предстоящем отсутствии ребёнка, о случае заболевания или иной причине непосещения ребёнком лагеря за 1 день или до 9-00 ч. предстоящего дня.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2.4.6. Сообщить администрации Лагеря о состоянии здоровья ребенка, об особенностях его поведения, о склонностях и интересах;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12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2.4.7. Возместить в установленном законодательством порядке ущерб, причиненный зданию, сооружению, оборудованию, инвентарю и другому имуществу Учреждения, по вине ребенка.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3. Страхование ребенка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Ребенок имеет полис обязательного медицинского страхования (у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казать серию, номер, срок действия, название страховой медицинской компании) __________________________________________________________________________ 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4. Форс-мажорные обстоятельства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12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В случае возникновения чрезвычайных ситуаций (стихийные бедствия, военные действия, эпидемиологические заболевания в районе места отдыха и т.д.). Лагерь немедленно сообщает об этом Заказчику и совместно с ним принимают меры к эвакуации детей.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5. Изменение и расторжение Договора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5.1 Исполнитель не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сет ответственность за соблюдение настоящего договора и обеспечения безопасности в переделах, установленных настоящим договором и действующим законодательством РФ; за жизнь и здоровье детей в порядке и условиях, установленных действующим законодательством.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5.2. Исполнитель не несет ответственность за сохранность вещей, денег, драгоценностей, средств мобильной связи, фотоаппаратов и иных личных вещей, не сданных на хранение сотрудникам лагеря.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5.3 Заказчик несет ответственность за соблюдение условий настоящего договора, за соблюдение инструктажей по безопасности и правил поведения в детском лагере, за ущерб, причиненный по вине ребенка.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5.4. Договор может быть изменен или расторгнут по взаимной договоренности сторон путем составления письменного соглашения.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6. Разрешение споров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6.1. Споры, возникающие в ходе исполнения Договора, решаются путём переговоров.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6.2. Претензии по качеству оказываемых услуг предъявляются в ходе смены в администрацию Лагеря. Стороны обязуются без промедления информировать друг друга обо всех обстоятельствах, делающих невозможным исполнение Договора.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12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6.3. В случае не достижения соглашения, спор подлежит рассмотрению в судебном порядке.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7. Условия пребывания ребенка в лагере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-142" w:firstLine="0"/>
        <w:jc w:val="both"/>
        <w:keepLines w:val="0"/>
        <w:keepNext w:val="0"/>
        <w:pageBreakBefore w:val="0"/>
        <w:spacing w:before="0" w:after="120" w:line="240" w:lineRule="auto"/>
        <w:shd w:val="clear" w:color="auto" w:fill="auto"/>
        <w:widowControl/>
        <w:tabs>
          <w:tab w:val="left" w:pos="10490" w:leader="none"/>
        </w:tabs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Лагерь располагается в здании Са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нкт-Петербург, проспект Петровский, дом 11 корпус 1 строение 1, контактный телефон: 8-812-246-22-64, 8-911-249-34-04 В лагере имеются кабинеты, кабинеты для кружков, актовый зал, столовая, помещения туалетов, спальные комнаты, медицинский кабинет, бассейн.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8. Заключительные положения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8.1. Настоящий Договор вступает в силу с 27.05.2024 и действует до окончания срока, указанного в п.1.1.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both"/>
        <w:keepLines w:val="0"/>
        <w:keepNext w:val="0"/>
        <w:pageBreakBefore w:val="0"/>
        <w:spacing w:before="0" w:after="12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8.2. Настоящий Договор заключается в 2-х экземплярах, имеющих одинаковую силу, по одному для каждой стороны.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9. Реквизиты и подписи сторон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tbl>
      <w:tblPr>
        <w:tblStyle w:val="673"/>
        <w:tblW w:w="100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3"/>
        <w:gridCol w:w="5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Исполнитель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305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Государственное бюджетное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-113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общеобразовательное учреждение средняя общеобразовательная школа  № 99 «СТАРТ» Петроградского района  г. Санкт-Петербурга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197110, Санкт-Петербург, ул. Депутатская, д. 6 литера 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Телефон: 8-812-246-22-24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ИНН  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7813288300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КПП  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781301001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Директор ________________ Е.А.Резниченко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     м.п.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Заказчик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Фамилия ______________________________________________  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176" w:firstLine="0"/>
              <w:jc w:val="left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Имя__________________________________________________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176" w:firstLine="0"/>
              <w:jc w:val="left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Отчество _____________________________________________  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176" w:firstLine="0"/>
              <w:jc w:val="left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Паспортные данные ______________№____________________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176" w:firstLine="0"/>
              <w:jc w:val="left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выдан ________________________________________________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176" w:firstLine="0"/>
              <w:jc w:val="left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tabs>
                <w:tab w:val="left" w:pos="4428" w:leader="none"/>
              </w:tabs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___________________________________ дата_______________ 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176" w:firstLine="0"/>
              <w:jc w:val="left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tabs>
                <w:tab w:val="left" w:pos="4428" w:leader="none"/>
              </w:tabs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Адрес места жительства: ________________________________ 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176" w:firstLine="0"/>
              <w:jc w:val="left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______________________________________________________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176" w:firstLine="0"/>
              <w:jc w:val="left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тел. __________________________________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-72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               подпись ________________ / 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both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superscript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superscript"/>
                <w:rtl w:val="0"/>
              </w:rPr>
              <w:t xml:space="preserve">                                                         (расшифровка подписи)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superscript"/>
              </w:rPr>
            </w:r>
          </w:p>
        </w:tc>
      </w:tr>
    </w:tbl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r>
    </w:p>
    <w:sectPr>
      <w:footnotePr/>
      <w:endnotePr/>
      <w:type w:val="nextPage"/>
      <w:pgSz w:w="11906" w:h="16838" w:orient="portrait"/>
      <w:pgMar w:top="567" w:right="720" w:bottom="340" w:left="720" w:header="709" w:footer="709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Georgia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1"/>
    <w:link w:val="655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1"/>
    <w:link w:val="65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1"/>
    <w:link w:val="65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1"/>
    <w:link w:val="65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1"/>
    <w:link w:val="659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1"/>
    <w:link w:val="660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4"/>
    <w:next w:val="65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4"/>
    <w:next w:val="65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4"/>
    <w:next w:val="65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61"/>
    <w:link w:val="663"/>
    <w:uiPriority w:val="10"/>
    <w:rPr>
      <w:sz w:val="48"/>
      <w:szCs w:val="48"/>
    </w:rPr>
  </w:style>
  <w:style w:type="character" w:styleId="37">
    <w:name w:val="Subtitle Char"/>
    <w:basedOn w:val="661"/>
    <w:link w:val="665"/>
    <w:uiPriority w:val="11"/>
    <w:rPr>
      <w:sz w:val="24"/>
      <w:szCs w:val="24"/>
    </w:rPr>
  </w:style>
  <w:style w:type="paragraph" w:styleId="38">
    <w:name w:val="Quote"/>
    <w:basedOn w:val="654"/>
    <w:next w:val="65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4"/>
    <w:next w:val="65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1"/>
    <w:link w:val="42"/>
    <w:uiPriority w:val="99"/>
  </w:style>
  <w:style w:type="paragraph" w:styleId="44">
    <w:name w:val="Footer"/>
    <w:basedOn w:val="65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1"/>
    <w:link w:val="44"/>
    <w:uiPriority w:val="99"/>
  </w:style>
  <w:style w:type="paragraph" w:styleId="46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1"/>
    <w:uiPriority w:val="99"/>
    <w:unhideWhenUsed/>
    <w:rPr>
      <w:vertAlign w:val="superscript"/>
    </w:rPr>
  </w:style>
  <w:style w:type="paragraph" w:styleId="178">
    <w:name w:val="endnote text"/>
    <w:basedOn w:val="65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1"/>
    <w:uiPriority w:val="99"/>
    <w:semiHidden/>
    <w:unhideWhenUsed/>
    <w:rPr>
      <w:vertAlign w:val="superscript"/>
    </w:rPr>
  </w:style>
  <w:style w:type="paragraph" w:styleId="181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uiPriority w:val="0"/>
    <w:qFormat/>
    <w:pPr>
      <w:spacing w:after="200" w:line="276" w:lineRule="auto"/>
    </w:pPr>
    <w:rPr>
      <w:rFonts w:ascii="Calibri" w:hAnsi="Calibri" w:eastAsia="Calibri" w:cs="Calibri"/>
      <w:sz w:val="22"/>
      <w:szCs w:val="22"/>
      <w:lang w:val="ru-RU"/>
    </w:rPr>
  </w:style>
  <w:style w:type="paragraph" w:styleId="655">
    <w:name w:val="Heading 1"/>
    <w:basedOn w:val="654"/>
    <w:next w:val="654"/>
    <w:uiPriority w:val="0"/>
    <w:qFormat/>
    <w:pPr>
      <w:keepLines/>
      <w:keepNext/>
      <w:pageBreakBefore w:val="0"/>
      <w:spacing w:before="480" w:after="120"/>
    </w:pPr>
    <w:rPr>
      <w:b/>
      <w:sz w:val="48"/>
      <w:szCs w:val="48"/>
    </w:rPr>
  </w:style>
  <w:style w:type="paragraph" w:styleId="656">
    <w:name w:val="Heading 2"/>
    <w:basedOn w:val="654"/>
    <w:next w:val="654"/>
    <w:uiPriority w:val="0"/>
    <w:qFormat/>
    <w:pPr>
      <w:keepLines/>
      <w:keepNext/>
      <w:pageBreakBefore w:val="0"/>
      <w:spacing w:before="360" w:after="80"/>
    </w:pPr>
    <w:rPr>
      <w:b/>
      <w:sz w:val="36"/>
      <w:szCs w:val="36"/>
    </w:rPr>
  </w:style>
  <w:style w:type="paragraph" w:styleId="657">
    <w:name w:val="Heading 3"/>
    <w:basedOn w:val="654"/>
    <w:next w:val="654"/>
    <w:uiPriority w:val="0"/>
    <w:qFormat/>
    <w:pPr>
      <w:keepLines/>
      <w:keepNext/>
      <w:pageBreakBefore w:val="0"/>
      <w:spacing w:before="280" w:after="80"/>
    </w:pPr>
    <w:rPr>
      <w:b/>
      <w:sz w:val="28"/>
      <w:szCs w:val="28"/>
    </w:rPr>
  </w:style>
  <w:style w:type="paragraph" w:styleId="658">
    <w:name w:val="Heading 4"/>
    <w:basedOn w:val="654"/>
    <w:next w:val="654"/>
    <w:uiPriority w:val="0"/>
    <w:qFormat/>
    <w:pPr>
      <w:keepLines/>
      <w:keepNext/>
      <w:pageBreakBefore w:val="0"/>
      <w:spacing w:before="240" w:after="40"/>
    </w:pPr>
    <w:rPr>
      <w:b/>
      <w:sz w:val="24"/>
      <w:szCs w:val="24"/>
    </w:rPr>
  </w:style>
  <w:style w:type="paragraph" w:styleId="659">
    <w:name w:val="Heading 5"/>
    <w:basedOn w:val="654"/>
    <w:next w:val="654"/>
    <w:uiPriority w:val="0"/>
    <w:qFormat/>
    <w:pPr>
      <w:keepLines/>
      <w:keepNext/>
      <w:pageBreakBefore w:val="0"/>
      <w:spacing w:before="220" w:after="40"/>
    </w:pPr>
    <w:rPr>
      <w:b/>
      <w:sz w:val="22"/>
      <w:szCs w:val="22"/>
    </w:rPr>
  </w:style>
  <w:style w:type="paragraph" w:styleId="660">
    <w:name w:val="Heading 6"/>
    <w:basedOn w:val="654"/>
    <w:next w:val="654"/>
    <w:uiPriority w:val="0"/>
    <w:qFormat/>
    <w:pPr>
      <w:keepLines/>
      <w:keepNext/>
      <w:pageBreakBefore w:val="0"/>
      <w:spacing w:before="200" w:after="40"/>
    </w:pPr>
    <w:rPr>
      <w:b/>
      <w:sz w:val="20"/>
      <w:szCs w:val="20"/>
    </w:rPr>
  </w:style>
  <w:style w:type="character" w:styleId="661" w:default="1">
    <w:name w:val="Default Paragraph Font"/>
    <w:uiPriority w:val="1"/>
    <w:semiHidden/>
    <w:unhideWhenUsed/>
    <w:qFormat/>
  </w:style>
  <w:style w:type="table" w:styleId="662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663">
    <w:name w:val="Title"/>
    <w:basedOn w:val="654"/>
    <w:next w:val="654"/>
    <w:uiPriority w:val="0"/>
    <w:qFormat/>
    <w:pPr>
      <w:keepLines/>
      <w:keepNext/>
      <w:pageBreakBefore w:val="0"/>
      <w:spacing w:before="480" w:after="120"/>
    </w:pPr>
    <w:rPr>
      <w:b/>
      <w:sz w:val="72"/>
      <w:szCs w:val="72"/>
    </w:rPr>
  </w:style>
  <w:style w:type="paragraph" w:styleId="664">
    <w:name w:val="Normal (Web)"/>
    <w:basedOn w:val="654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5">
    <w:name w:val="Subtitle"/>
    <w:basedOn w:val="654"/>
    <w:next w:val="654"/>
    <w:uiPriority w:val="0"/>
    <w:qFormat/>
    <w:pPr>
      <w:keepLines/>
      <w:keepNext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666">
    <w:name w:val="Table Grid"/>
    <w:basedOn w:val="662"/>
    <w:uiPriority w:val="5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67" w:customStyle="1">
    <w:name w:val="Table Normal"/>
    <w:uiPriority w:val="0"/>
    <w:qFormat/>
    <w:tblPr/>
  </w:style>
  <w:style w:type="paragraph" w:styleId="668" w:customStyle="1">
    <w:name w:val="Standard"/>
    <w:uiPriority w:val="0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zh-CN"/>
    </w:rPr>
  </w:style>
  <w:style w:type="paragraph" w:styleId="669" w:customStyle="1">
    <w:name w:val="ConsPlusNonformat"/>
    <w:uiPriority w:val="0"/>
    <w:qFormat/>
    <w:pPr>
      <w:spacing w:after="0" w:line="240" w:lineRule="auto"/>
      <w:widowControl w:val="off"/>
    </w:pPr>
    <w:rPr>
      <w:rFonts w:ascii="Courier New" w:hAnsi="Courier New" w:eastAsia="Arial" w:cs="Courier New"/>
      <w:sz w:val="20"/>
      <w:szCs w:val="20"/>
      <w:lang w:val="ru-RU" w:eastAsia="zh-CN"/>
    </w:rPr>
  </w:style>
  <w:style w:type="paragraph" w:styleId="670" w:customStyle="1">
    <w:name w:val="ConsPlusNormal"/>
    <w:uiPriority w:val="0"/>
    <w:qFormat/>
    <w:pPr>
      <w:spacing w:after="0" w:line="240" w:lineRule="auto"/>
      <w:widowControl w:val="off"/>
    </w:pPr>
    <w:rPr>
      <w:rFonts w:ascii="Arial" w:hAnsi="Arial" w:eastAsia="Arial" w:cs="Arial"/>
      <w:sz w:val="20"/>
      <w:szCs w:val="20"/>
      <w:lang w:val="ru-RU" w:eastAsia="zh-CN"/>
    </w:rPr>
  </w:style>
  <w:style w:type="paragraph" w:styleId="671" w:customStyle="1">
    <w:name w:val="Text body indent"/>
    <w:basedOn w:val="668"/>
    <w:uiPriority w:val="0"/>
    <w:qFormat/>
    <w:pPr>
      <w:ind w:left="2460"/>
    </w:pPr>
    <w:rPr>
      <w:b/>
      <w:bCs/>
      <w:sz w:val="22"/>
    </w:rPr>
  </w:style>
  <w:style w:type="paragraph" w:styleId="672" w:customStyle="1">
    <w:name w:val="ConsPlusCell"/>
    <w:uiPriority w:val="0"/>
    <w:qFormat/>
    <w:pPr>
      <w:spacing w:after="0" w:line="240" w:lineRule="auto"/>
      <w:widowControl w:val="off"/>
    </w:pPr>
    <w:rPr>
      <w:rFonts w:ascii="Arial" w:hAnsi="Arial" w:eastAsia="Arial" w:cs="Arial"/>
      <w:sz w:val="20"/>
      <w:szCs w:val="20"/>
      <w:lang w:val="ru-RU" w:eastAsia="zh-CN"/>
    </w:rPr>
  </w:style>
  <w:style w:type="table" w:styleId="673" w:customStyle="1">
    <w:name w:val="_Style 20"/>
    <w:basedOn w:val="667"/>
    <w:uiPriority w:val="0"/>
    <w:qFormat/>
    <w:pPr>
      <w:spacing w:after="0" w:line="240" w:lineRule="auto"/>
    </w:pPr>
    <w:tblPr>
      <w:tblCellMar>
        <w:left w:w="108" w:type="dxa"/>
        <w:top w:w="0" w:type="dxa"/>
        <w:right w:w="108" w:type="dxa"/>
        <w:bottom w:w="0" w:type="dxa"/>
      </w:tblCellMar>
    </w:tblPr>
  </w:style>
  <w:style w:type="numbering" w:styleId="113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eiJKuAhtcEErwroxwe2V3l1VEw==">CgMxLjA4AHIhMXpBT2RILXV2bzJVNkR4YXFvN3JLaTViUURWTFFkTHda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/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LinksUpToDate>false</LinksUpToDate>
  <ScaleCrop>false</ScaleCrop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 Коротоножкин</cp:lastModifiedBy>
  <cp:revision>1</cp:revision>
  <dcterms:created xsi:type="dcterms:W3CDTF">2022-05-19T12:04:00Z</dcterms:created>
  <dcterms:modified xsi:type="dcterms:W3CDTF">2025-04-09T14:11:19Z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C11D8CE3789D4709BA22FF94FA502B18_12</vt:lpwstr>
  </property>
</Properties>
</file>